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4B" w:rsidRDefault="00A2454B" w:rsidP="00A2454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Приложение № 6</w:t>
      </w:r>
    </w:p>
    <w:p w:rsidR="00A2454B" w:rsidRDefault="00A2454B" w:rsidP="00A2454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приказу комитета </w:t>
      </w:r>
    </w:p>
    <w:p w:rsidR="00A2454B" w:rsidRDefault="00A2454B" w:rsidP="00A2454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здравоохранения Курской области </w:t>
      </w:r>
    </w:p>
    <w:p w:rsidR="00A2454B" w:rsidRDefault="00A2454B" w:rsidP="00A2454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 «_01__» марта 2016 г.  № 94    </w:t>
      </w:r>
    </w:p>
    <w:p w:rsidR="00A2454B" w:rsidRDefault="00A2454B" w:rsidP="00A2454B">
      <w:pPr>
        <w:pStyle w:val="ConsPlusNormal"/>
        <w:jc w:val="right"/>
        <w:outlineLvl w:val="0"/>
      </w:pPr>
    </w:p>
    <w:p w:rsidR="00A2454B" w:rsidRDefault="00A2454B" w:rsidP="00A2454B">
      <w:pPr>
        <w:pStyle w:val="ConsPlusNormal"/>
        <w:jc w:val="both"/>
      </w:pPr>
    </w:p>
    <w:p w:rsidR="00A2454B" w:rsidRDefault="00A2454B" w:rsidP="00A2454B">
      <w:pPr>
        <w:pStyle w:val="ConsPlusNormal"/>
        <w:jc w:val="center"/>
        <w:rPr>
          <w:b/>
          <w:bCs/>
        </w:rPr>
      </w:pPr>
      <w:bookmarkStart w:id="0" w:name="Par267"/>
      <w:bookmarkEnd w:id="0"/>
      <w:r>
        <w:rPr>
          <w:b/>
          <w:bCs/>
        </w:rPr>
        <w:t>ПРАВИЛА</w:t>
      </w:r>
    </w:p>
    <w:p w:rsidR="00A2454B" w:rsidRDefault="00A2454B" w:rsidP="00A2454B">
      <w:pPr>
        <w:pStyle w:val="ConsPlusNormal"/>
        <w:jc w:val="center"/>
        <w:rPr>
          <w:b/>
          <w:bCs/>
        </w:rPr>
      </w:pPr>
      <w:r>
        <w:rPr>
          <w:b/>
          <w:bCs/>
        </w:rPr>
        <w:t>ФОРМИРОВАНИЯ И ВЕДЕНИЯ РЕЕСТРА СВЕДЕНИЙ ОБ АТТЕСТАЦИИ</w:t>
      </w:r>
    </w:p>
    <w:p w:rsidR="00A2454B" w:rsidRDefault="00A2454B" w:rsidP="00A2454B">
      <w:pPr>
        <w:pStyle w:val="ConsPlusNormal"/>
        <w:jc w:val="center"/>
        <w:rPr>
          <w:b/>
          <w:bCs/>
        </w:rPr>
      </w:pPr>
      <w:r>
        <w:rPr>
          <w:b/>
          <w:bCs/>
        </w:rPr>
        <w:t>ЭКСПЕРТОВ, ПРИВЛЕКАЕМЫХ КОМИТЕТОМ ЗДРАВООХРАНЕНИЯ КУРСКОЙ ОБЛАСТИ К ПРОВЕДЕНИЮ</w:t>
      </w:r>
    </w:p>
    <w:p w:rsidR="00A2454B" w:rsidRDefault="00A2454B" w:rsidP="00A2454B">
      <w:pPr>
        <w:pStyle w:val="ConsPlusNormal"/>
        <w:jc w:val="center"/>
        <w:rPr>
          <w:b/>
          <w:bCs/>
        </w:rPr>
      </w:pPr>
      <w:r>
        <w:rPr>
          <w:b/>
          <w:bCs/>
        </w:rPr>
        <w:t>МЕРОПРИЯТИЙ ПО ЛИЦЕНЗИОННОМУ КОНТРОЛЮ</w:t>
      </w:r>
    </w:p>
    <w:p w:rsidR="00A2454B" w:rsidRDefault="00A2454B" w:rsidP="00A2454B">
      <w:pPr>
        <w:pStyle w:val="ConsPlusNormal"/>
        <w:jc w:val="center"/>
        <w:rPr>
          <w:b/>
          <w:bCs/>
        </w:rPr>
      </w:pPr>
    </w:p>
    <w:p w:rsidR="00A2454B" w:rsidRDefault="00A2454B" w:rsidP="00A2454B">
      <w:pPr>
        <w:pStyle w:val="ConsPlusNormal"/>
        <w:ind w:firstLine="737"/>
        <w:jc w:val="both"/>
      </w:pPr>
      <w:r>
        <w:t>1. Настоящие Правила формирования и ведения реестра сведений об аттестации экспертов (далее - реестр) устанавливают порядок формирования и ведения реестра сведений об аттестации экспертов, привлекаемых комитетом здравоохранения Курской области к проведению мероприятий по лицензионному контролю.</w:t>
      </w:r>
    </w:p>
    <w:p w:rsidR="00A2454B" w:rsidRDefault="00A2454B" w:rsidP="00A2454B">
      <w:pPr>
        <w:pStyle w:val="ConsPlusNormal"/>
        <w:ind w:firstLine="737"/>
        <w:jc w:val="both"/>
      </w:pPr>
      <w:r>
        <w:t>2. Комитет здравоохранения Курской области обеспечивает формирование и ведение реестра сведений об аттестации экспертов, аттестация которых проведена.</w:t>
      </w:r>
    </w:p>
    <w:p w:rsidR="00A2454B" w:rsidRDefault="00A2454B" w:rsidP="00A2454B">
      <w:pPr>
        <w:pStyle w:val="ConsPlusNormal"/>
        <w:ind w:firstLine="737"/>
        <w:jc w:val="both"/>
      </w:pPr>
      <w:r>
        <w:t>3. Реестр является государственным информационным ресурсом, обладателем информации которого является комитет здравоохранения Курской области.</w:t>
      </w:r>
    </w:p>
    <w:p w:rsidR="00A2454B" w:rsidRDefault="00A2454B" w:rsidP="00A2454B">
      <w:pPr>
        <w:pStyle w:val="ConsPlusNormal"/>
        <w:ind w:firstLine="737"/>
        <w:jc w:val="both"/>
      </w:pPr>
      <w:r>
        <w:t>4. Формирование и ведение реестра осуществляется на бумажном носителе и в электронном виде с использованием технологий, позволяющих обеспечить сбор и внесение в реестр сведений об аттестованных экспертах, их хранение, систематизацию, актуализацию и защиту.</w:t>
      </w:r>
    </w:p>
    <w:p w:rsidR="00A2454B" w:rsidRDefault="00A2454B" w:rsidP="00A2454B">
      <w:pPr>
        <w:pStyle w:val="ConsPlusNormal"/>
        <w:ind w:firstLine="737"/>
        <w:jc w:val="both"/>
      </w:pPr>
      <w:r>
        <w:t>5. Каждой записи в реестре присваивается регистрационный номер.</w:t>
      </w:r>
      <w:bookmarkStart w:id="1" w:name="Par279"/>
      <w:bookmarkEnd w:id="1"/>
    </w:p>
    <w:p w:rsidR="00A2454B" w:rsidRDefault="00A2454B" w:rsidP="00A2454B">
      <w:pPr>
        <w:pStyle w:val="ConsPlusNormal"/>
        <w:ind w:firstLine="737"/>
        <w:jc w:val="both"/>
      </w:pPr>
      <w:r>
        <w:t>6. Реестр содержит следующие сведения:</w:t>
      </w:r>
    </w:p>
    <w:p w:rsidR="00A2454B" w:rsidRDefault="00A2454B" w:rsidP="00A2454B">
      <w:pPr>
        <w:pStyle w:val="ConsPlusNormal"/>
        <w:ind w:firstLine="737"/>
        <w:jc w:val="both"/>
      </w:pPr>
      <w:r>
        <w:t>1) Сведения об эксперте:</w:t>
      </w:r>
    </w:p>
    <w:p w:rsidR="00A2454B" w:rsidRDefault="00A2454B" w:rsidP="00A2454B">
      <w:pPr>
        <w:pStyle w:val="ConsPlusNormal"/>
        <w:ind w:firstLine="737"/>
        <w:jc w:val="both"/>
      </w:pPr>
      <w:r>
        <w:t>- фамилия, имя и отчество (последнее - при наличии);</w:t>
      </w:r>
    </w:p>
    <w:p w:rsidR="00A2454B" w:rsidRDefault="00A2454B" w:rsidP="00A2454B">
      <w:pPr>
        <w:pStyle w:val="ConsPlusNormal"/>
        <w:ind w:firstLine="737"/>
        <w:jc w:val="both"/>
      </w:pPr>
      <w:r>
        <w:t>2) Сведения об аттестации:</w:t>
      </w:r>
    </w:p>
    <w:p w:rsidR="00A2454B" w:rsidRDefault="00A2454B" w:rsidP="00A2454B">
      <w:pPr>
        <w:pStyle w:val="ConsPlusNormal"/>
        <w:ind w:firstLine="737"/>
        <w:jc w:val="both"/>
      </w:pPr>
      <w:r>
        <w:t>-дата и номер приказа об аттестации эксперта;</w:t>
      </w:r>
    </w:p>
    <w:p w:rsidR="00A2454B" w:rsidRDefault="00A2454B" w:rsidP="00A2454B">
      <w:pPr>
        <w:pStyle w:val="ConsPlusNormal"/>
        <w:ind w:firstLine="737"/>
        <w:jc w:val="both"/>
      </w:pPr>
      <w:r>
        <w:t>- наименование органа, издавшего приказ;</w:t>
      </w:r>
    </w:p>
    <w:p w:rsidR="00A2454B" w:rsidRDefault="00A2454B" w:rsidP="00A2454B">
      <w:pPr>
        <w:pStyle w:val="ConsPlusNormal"/>
        <w:ind w:firstLine="737"/>
        <w:jc w:val="both"/>
      </w:pPr>
      <w:r>
        <w:t>- срок действия аттестации эксперта;</w:t>
      </w:r>
    </w:p>
    <w:p w:rsidR="00A2454B" w:rsidRDefault="00A2454B" w:rsidP="00A2454B">
      <w:pPr>
        <w:pStyle w:val="ConsPlusNormal"/>
        <w:ind w:firstLine="737"/>
        <w:jc w:val="both"/>
      </w:pPr>
      <w:r>
        <w:t>- виды государственного контроля (надзора);</w:t>
      </w:r>
    </w:p>
    <w:p w:rsidR="00A2454B" w:rsidRDefault="00A2454B" w:rsidP="00A2454B">
      <w:pPr>
        <w:pStyle w:val="ConsPlusNormal"/>
        <w:ind w:firstLine="737"/>
        <w:jc w:val="both"/>
      </w:pPr>
      <w:r>
        <w:t>- виды экспертиз, для проведения которых аттестован эксперт;</w:t>
      </w:r>
    </w:p>
    <w:p w:rsidR="00A2454B" w:rsidRDefault="00A2454B" w:rsidP="00A2454B">
      <w:pPr>
        <w:pStyle w:val="ConsPlusNormal"/>
        <w:ind w:firstLine="737"/>
        <w:jc w:val="both"/>
      </w:pPr>
      <w:r>
        <w:t>- сведения о прекращении действия аттестации.</w:t>
      </w:r>
    </w:p>
    <w:p w:rsidR="00A2454B" w:rsidRDefault="00A2454B" w:rsidP="00A2454B">
      <w:pPr>
        <w:pStyle w:val="ConsPlusNormal"/>
        <w:ind w:firstLine="737"/>
        <w:jc w:val="both"/>
      </w:pPr>
      <w:r>
        <w:t>7. Реестр ведется по следующей форме:</w:t>
      </w:r>
    </w:p>
    <w:p w:rsidR="00A2454B" w:rsidRDefault="00A2454B" w:rsidP="00A2454B">
      <w:pPr>
        <w:pStyle w:val="ConsPlusNormal"/>
        <w:jc w:val="both"/>
      </w:pP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220"/>
        <w:gridCol w:w="1417"/>
        <w:gridCol w:w="992"/>
        <w:gridCol w:w="1276"/>
        <w:gridCol w:w="1134"/>
        <w:gridCol w:w="1276"/>
        <w:gridCol w:w="1417"/>
      </w:tblGrid>
      <w:tr w:rsidR="00A2454B" w:rsidTr="002A48C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454B" w:rsidRPr="00B279C7" w:rsidRDefault="00A2454B" w:rsidP="002A48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279C7">
              <w:rPr>
                <w:sz w:val="18"/>
                <w:szCs w:val="18"/>
              </w:rPr>
              <w:t>№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454B" w:rsidRPr="00B279C7" w:rsidRDefault="00A2454B" w:rsidP="002A48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279C7">
              <w:rPr>
                <w:sz w:val="18"/>
                <w:szCs w:val="18"/>
              </w:rPr>
              <w:t>ФИО Эксперта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454B" w:rsidRPr="00B279C7" w:rsidRDefault="00A2454B" w:rsidP="002A48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279C7">
              <w:rPr>
                <w:sz w:val="18"/>
                <w:szCs w:val="18"/>
              </w:rPr>
              <w:t xml:space="preserve">Дата и номер приказа об аттестации, наименование органа, </w:t>
            </w:r>
            <w:r w:rsidRPr="00B279C7">
              <w:rPr>
                <w:sz w:val="18"/>
                <w:szCs w:val="18"/>
              </w:rPr>
              <w:lastRenderedPageBreak/>
              <w:t>издавшего приказ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454B" w:rsidRPr="00B279C7" w:rsidRDefault="00A2454B" w:rsidP="002A48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279C7">
              <w:rPr>
                <w:sz w:val="18"/>
                <w:szCs w:val="18"/>
              </w:rPr>
              <w:lastRenderedPageBreak/>
              <w:t xml:space="preserve">Срок </w:t>
            </w:r>
            <w:proofErr w:type="gramStart"/>
            <w:r w:rsidRPr="00B279C7">
              <w:rPr>
                <w:sz w:val="18"/>
                <w:szCs w:val="18"/>
              </w:rPr>
              <w:t>действия  аттестации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454B" w:rsidRPr="00B279C7" w:rsidRDefault="00A2454B" w:rsidP="002A48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279C7">
              <w:rPr>
                <w:sz w:val="18"/>
                <w:szCs w:val="18"/>
              </w:rPr>
              <w:t xml:space="preserve">Виды государственного контроля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454B" w:rsidRPr="00B279C7" w:rsidRDefault="00A2454B" w:rsidP="002A48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279C7">
              <w:rPr>
                <w:sz w:val="18"/>
                <w:szCs w:val="18"/>
              </w:rPr>
              <w:t>Виды экспертиз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454B" w:rsidRPr="00B279C7" w:rsidRDefault="00A2454B" w:rsidP="002A48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279C7">
              <w:rPr>
                <w:sz w:val="18"/>
                <w:szCs w:val="18"/>
              </w:rPr>
              <w:t>Сведения о прекращении действия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454B" w:rsidRPr="00B279C7" w:rsidRDefault="00A2454B" w:rsidP="002A48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279C7">
              <w:rPr>
                <w:sz w:val="18"/>
                <w:szCs w:val="18"/>
              </w:rPr>
              <w:t>Примечания</w:t>
            </w:r>
          </w:p>
        </w:tc>
      </w:tr>
    </w:tbl>
    <w:p w:rsidR="00A2454B" w:rsidRDefault="00A2454B" w:rsidP="00A2454B">
      <w:pPr>
        <w:pStyle w:val="ConsPlusNormal"/>
        <w:jc w:val="both"/>
      </w:pPr>
    </w:p>
    <w:p w:rsidR="00A2454B" w:rsidRDefault="00A2454B" w:rsidP="00A2454B">
      <w:pPr>
        <w:pStyle w:val="ConsPlusNormal"/>
        <w:ind w:firstLine="737"/>
        <w:jc w:val="both"/>
      </w:pPr>
      <w:bookmarkStart w:id="2" w:name="Par310"/>
      <w:bookmarkEnd w:id="2"/>
      <w:r>
        <w:t>8. Сведения, указанные в пункте 6 вносятся в реестр в течение 3 рабочих дней со дня принятия решения об аттестации.</w:t>
      </w:r>
    </w:p>
    <w:p w:rsidR="00A2454B" w:rsidRDefault="00A2454B" w:rsidP="00A2454B">
      <w:pPr>
        <w:pStyle w:val="ConsPlusNormal"/>
        <w:ind w:firstLine="540"/>
        <w:jc w:val="both"/>
      </w:pPr>
    </w:p>
    <w:p w:rsidR="00AA6BC9" w:rsidRDefault="00AA6BC9">
      <w:bookmarkStart w:id="3" w:name="_GoBack"/>
      <w:bookmarkEnd w:id="3"/>
    </w:p>
    <w:sectPr w:rsidR="00AA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F3"/>
    <w:rsid w:val="009C16F3"/>
    <w:rsid w:val="00A2454B"/>
    <w:rsid w:val="00AA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9EDC0-015B-497D-BFCE-25693800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45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2016-12-30T08:23:00Z</dcterms:created>
  <dcterms:modified xsi:type="dcterms:W3CDTF">2016-12-30T08:24:00Z</dcterms:modified>
</cp:coreProperties>
</file>