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E" w:rsidRPr="009F02AE" w:rsidRDefault="009F02AE" w:rsidP="009F02AE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Информация о ходе выполнения мероприятий по реализации приоритетного национального проекта в сфере здравоохранения за 1 квартал 2011 года.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1. Осуществление денежных выплат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 xml:space="preserve">Численность медицинских работников, оказывавших дополнительную медицинскую помощь и имеющих право на денежные выплаты, составляет 1214 человек, из них 577 врачей и 637 медицинских сестер. </w:t>
      </w:r>
      <w:proofErr w:type="gramStart"/>
      <w:r w:rsidRPr="009F02AE">
        <w:rPr>
          <w:color w:val="000000"/>
          <w:sz w:val="28"/>
          <w:szCs w:val="28"/>
        </w:rPr>
        <w:t>Выплаты за отчетный период составили 34 957,5 тыс. руб., из них участковым врачам — терапевтам, участковым врачам — педиатрам, врачам общей (семейной) практики 22722,4 тыс. руб., медицинским сестрам, работающим с ними 12235,1 тыс. руб.</w:t>
      </w:r>
      <w:proofErr w:type="gramEnd"/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F02AE">
        <w:rPr>
          <w:color w:val="000000"/>
          <w:sz w:val="28"/>
          <w:szCs w:val="28"/>
        </w:rPr>
        <w:t>Численность персонала ФАП, врачей, фельдшеров и медицинских сестер скорой медицинской помощи представлена 1615 специалистами: 814 работающих на ФАП и 801 работником службы скорой медицинской помощи.</w:t>
      </w:r>
      <w:proofErr w:type="gramEnd"/>
      <w:r w:rsidRPr="009F02AE">
        <w:rPr>
          <w:color w:val="000000"/>
          <w:sz w:val="28"/>
          <w:szCs w:val="28"/>
        </w:rPr>
        <w:t xml:space="preserve"> За 1 квартал 2011 года денежные выплаты вышеперечисленным специалистам составили 24196,8 тыс. руб., из них работникам ФАП 11247,25 тыс. руб.; врачам, фельдшерам, и медицинским сестрам скорой помощи 12949,55 тыс</w:t>
      </w:r>
      <w:proofErr w:type="gramStart"/>
      <w:r w:rsidRPr="009F02AE">
        <w:rPr>
          <w:color w:val="000000"/>
          <w:sz w:val="28"/>
          <w:szCs w:val="28"/>
        </w:rPr>
        <w:t>.р</w:t>
      </w:r>
      <w:proofErr w:type="gramEnd"/>
      <w:r w:rsidRPr="009F02AE">
        <w:rPr>
          <w:color w:val="000000"/>
          <w:sz w:val="28"/>
          <w:szCs w:val="28"/>
        </w:rPr>
        <w:t>уб.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2. Подготовка кадров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Подготовка кадров по вопросам профилактики заболеваний проводится за счет средств федерального бюджета, в рамках утвержденных КГМУ контрольных цифр повышения квалификации на текущий год.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Обеспечение учреждений здравоохранения </w:t>
      </w:r>
      <w:proofErr w:type="spellStart"/>
      <w:r w:rsidRPr="009F02AE">
        <w:rPr>
          <w:rFonts w:ascii="Times New Roman" w:hAnsi="Times New Roman" w:cs="Times New Roman"/>
          <w:color w:val="000000"/>
          <w:sz w:val="28"/>
          <w:szCs w:val="28"/>
        </w:rPr>
        <w:t>иммунопрепаратами</w:t>
      </w:r>
      <w:proofErr w:type="spellEnd"/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В текущем году в вакцинации нуждается: полиомиелит — 11 050 чел., гепатит</w:t>
      </w:r>
      <w:proofErr w:type="gramStart"/>
      <w:r w:rsidRPr="009F02AE">
        <w:rPr>
          <w:color w:val="000000"/>
          <w:sz w:val="28"/>
          <w:szCs w:val="28"/>
        </w:rPr>
        <w:t xml:space="preserve"> В</w:t>
      </w:r>
      <w:proofErr w:type="gramEnd"/>
      <w:r w:rsidRPr="009F02AE">
        <w:rPr>
          <w:color w:val="000000"/>
          <w:sz w:val="28"/>
          <w:szCs w:val="28"/>
        </w:rPr>
        <w:t> — 80 000 чел., корь — 390 чел., грипп — 190 000 чел.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 xml:space="preserve">В рамках национального проекта по состоянию на 01.04.2011 г. против гепатита B привито 35000 человек (вакцинация I) </w:t>
      </w:r>
      <w:proofErr w:type="gramStart"/>
      <w:r w:rsidRPr="009F02AE">
        <w:rPr>
          <w:color w:val="000000"/>
          <w:sz w:val="28"/>
          <w:szCs w:val="28"/>
        </w:rPr>
        <w:t xml:space="preserve">( </w:t>
      </w:r>
      <w:proofErr w:type="gramEnd"/>
      <w:r w:rsidRPr="009F02AE">
        <w:rPr>
          <w:color w:val="000000"/>
          <w:sz w:val="28"/>
          <w:szCs w:val="28"/>
        </w:rPr>
        <w:t>100 % от </w:t>
      </w:r>
      <w:proofErr w:type="spellStart"/>
      <w:r w:rsidRPr="009F02AE">
        <w:rPr>
          <w:color w:val="000000"/>
          <w:sz w:val="28"/>
          <w:szCs w:val="28"/>
        </w:rPr>
        <w:t>планат</w:t>
      </w:r>
      <w:proofErr w:type="spellEnd"/>
      <w:r w:rsidRPr="009F02AE">
        <w:rPr>
          <w:color w:val="000000"/>
          <w:sz w:val="28"/>
          <w:szCs w:val="28"/>
        </w:rPr>
        <w:t xml:space="preserve"> 2010 года), 35000 человек (вакцинация II) (100 % от плана 2010 года). Против полиомиелита привито всего 2694 человека (вакцинация I) (24,4 % от плана), 2773 человека (вакцинация II) (25,1 % от плана) и 2782 человека (вакцинация III) (26,3 % от плана). Против кори привито 124 человека (31,8 % от плана).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В рамках национального календаря было запланировано провести иммунизацию:</w:t>
      </w:r>
    </w:p>
    <w:p w:rsidR="009F02AE" w:rsidRPr="009F02AE" w:rsidRDefault="009F02AE" w:rsidP="009F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23000 человек против краснухи (детей до 14 лет, лиц до 25 лет, не привитых ранее);</w:t>
      </w:r>
    </w:p>
    <w:p w:rsidR="009F02AE" w:rsidRPr="009F02AE" w:rsidRDefault="009F02AE" w:rsidP="009F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111100 человека против дифтерии, коклюша, столбняка;</w:t>
      </w:r>
    </w:p>
    <w:p w:rsidR="009F02AE" w:rsidRPr="009F02AE" w:rsidRDefault="009F02AE" w:rsidP="009F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25500 человек против кори и эпидемического паротита (дети в возрасте 1 года и 6 лет);</w:t>
      </w:r>
    </w:p>
    <w:p w:rsidR="009F02AE" w:rsidRPr="009F02AE" w:rsidRDefault="009F02AE" w:rsidP="009F02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16500 человек против туберкулеза (детей новорожденных и в возрасте 7 и 14 лет).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На 01.04.2011 г. в рамках национального календаря привито:</w:t>
      </w:r>
    </w:p>
    <w:p w:rsidR="009F02AE" w:rsidRPr="009F02AE" w:rsidRDefault="009F02AE" w:rsidP="009F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против краснухи 6284 чел. (27,3 % от плана);</w:t>
      </w:r>
    </w:p>
    <w:p w:rsidR="009F02AE" w:rsidRPr="009F02AE" w:rsidRDefault="009F02AE" w:rsidP="009F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против дифтерии, коклюша, столбняка 21356 чел. (19,2 % от плана);</w:t>
      </w:r>
    </w:p>
    <w:p w:rsidR="009F02AE" w:rsidRPr="009F02AE" w:rsidRDefault="009F02AE" w:rsidP="009F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против кори и эпидемического паротита 5683 чел. (22,3 % от плана);</w:t>
      </w:r>
    </w:p>
    <w:p w:rsidR="009F02AE" w:rsidRPr="009F02AE" w:rsidRDefault="009F02AE" w:rsidP="009F02A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против туберкулеза 2874 чел. (17,4 % от плана).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 xml:space="preserve">4. Обследование населения с целью выявления </w:t>
      </w:r>
      <w:proofErr w:type="gramStart"/>
      <w:r w:rsidRPr="009F02AE">
        <w:rPr>
          <w:rFonts w:ascii="Times New Roman" w:hAnsi="Times New Roman" w:cs="Times New Roman"/>
          <w:color w:val="000000"/>
          <w:sz w:val="28"/>
          <w:szCs w:val="28"/>
        </w:rPr>
        <w:t>ВИЧ-инфицированных</w:t>
      </w:r>
      <w:proofErr w:type="gramEnd"/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 xml:space="preserve">За отчетный период поставка </w:t>
      </w:r>
      <w:proofErr w:type="spellStart"/>
      <w:r w:rsidRPr="009F02AE">
        <w:rPr>
          <w:color w:val="000000"/>
          <w:sz w:val="28"/>
          <w:szCs w:val="28"/>
        </w:rPr>
        <w:t>антиретровирусных</w:t>
      </w:r>
      <w:proofErr w:type="spellEnd"/>
      <w:r w:rsidRPr="009F02AE">
        <w:rPr>
          <w:color w:val="000000"/>
          <w:sz w:val="28"/>
          <w:szCs w:val="28"/>
        </w:rPr>
        <w:t xml:space="preserve"> препаратов и диагностических тест-систем не осуществлялась. Обследование и лечение </w:t>
      </w:r>
      <w:proofErr w:type="spellStart"/>
      <w:r w:rsidRPr="009F02AE">
        <w:rPr>
          <w:color w:val="000000"/>
          <w:sz w:val="28"/>
          <w:szCs w:val="28"/>
        </w:rPr>
        <w:t>ВИЧ-инфицированнх</w:t>
      </w:r>
      <w:proofErr w:type="spellEnd"/>
      <w:r w:rsidRPr="009F02AE">
        <w:rPr>
          <w:color w:val="000000"/>
          <w:sz w:val="28"/>
          <w:szCs w:val="28"/>
        </w:rPr>
        <w:t xml:space="preserve"> проводится за счет остатков препаратов, </w:t>
      </w:r>
      <w:proofErr w:type="spellStart"/>
      <w:r w:rsidRPr="009F02AE">
        <w:rPr>
          <w:color w:val="000000"/>
          <w:sz w:val="28"/>
          <w:szCs w:val="28"/>
        </w:rPr>
        <w:t>посталенных</w:t>
      </w:r>
      <w:proofErr w:type="spellEnd"/>
      <w:r w:rsidRPr="009F02AE">
        <w:rPr>
          <w:color w:val="000000"/>
          <w:sz w:val="28"/>
          <w:szCs w:val="28"/>
        </w:rPr>
        <w:t xml:space="preserve"> в 2010 году.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В 2011 году запланировано провести обследование с целью выявления ВИЧ — инфицированных и инфицированных вирусом гепатита «С» 210 000 человек и провести лечение 258 человек. На 01.04.2011 года обследовано 59313 человек (28,2 % от плана). На лечении находится 186 человек.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 xml:space="preserve">5. Обследование новорожденных детей на адреногенитальный синдром, </w:t>
      </w:r>
      <w:proofErr w:type="spellStart"/>
      <w:r w:rsidRPr="009F02AE">
        <w:rPr>
          <w:rFonts w:ascii="Times New Roman" w:hAnsi="Times New Roman" w:cs="Times New Roman"/>
          <w:color w:val="000000"/>
          <w:sz w:val="28"/>
          <w:szCs w:val="28"/>
        </w:rPr>
        <w:t>галактоземию</w:t>
      </w:r>
      <w:proofErr w:type="spellEnd"/>
      <w:r w:rsidRPr="009F02AE">
        <w:rPr>
          <w:rFonts w:ascii="Times New Roman"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9F02AE">
        <w:rPr>
          <w:rFonts w:ascii="Times New Roman" w:hAnsi="Times New Roman" w:cs="Times New Roman"/>
          <w:color w:val="000000"/>
          <w:sz w:val="28"/>
          <w:szCs w:val="28"/>
        </w:rPr>
        <w:t>муковисцидоз</w:t>
      </w:r>
      <w:proofErr w:type="spellEnd"/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 2011 году планируется поставка 18 наборов диагностических тест-систем. В 1 квартале 2011 года поставки не осуществлялись. Диагностика проводится за счет остатков тест-систем, поставленных в 2010 году.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В 1 квартале 2011 года обследовано 3014 новорожденных, выявлен 1 ребенок с </w:t>
      </w:r>
      <w:proofErr w:type="spellStart"/>
      <w:r w:rsidRPr="009F02AE">
        <w:rPr>
          <w:color w:val="000000"/>
          <w:sz w:val="28"/>
          <w:szCs w:val="28"/>
        </w:rPr>
        <w:t>муковисцидозом</w:t>
      </w:r>
      <w:proofErr w:type="spellEnd"/>
      <w:r w:rsidRPr="009F02AE">
        <w:rPr>
          <w:color w:val="000000"/>
          <w:sz w:val="28"/>
          <w:szCs w:val="28"/>
        </w:rPr>
        <w:t xml:space="preserve"> и 1 ребенок с </w:t>
      </w:r>
      <w:proofErr w:type="gramStart"/>
      <w:r w:rsidRPr="009F02AE">
        <w:rPr>
          <w:color w:val="000000"/>
          <w:sz w:val="28"/>
          <w:szCs w:val="28"/>
        </w:rPr>
        <w:t>врожденным</w:t>
      </w:r>
      <w:proofErr w:type="gramEnd"/>
      <w:r w:rsidRPr="009F02AE">
        <w:rPr>
          <w:color w:val="000000"/>
          <w:sz w:val="28"/>
          <w:szCs w:val="28"/>
        </w:rPr>
        <w:t xml:space="preserve"> </w:t>
      </w:r>
      <w:proofErr w:type="spellStart"/>
      <w:r w:rsidRPr="009F02AE">
        <w:rPr>
          <w:color w:val="000000"/>
          <w:sz w:val="28"/>
          <w:szCs w:val="28"/>
        </w:rPr>
        <w:t>гипотериозом</w:t>
      </w:r>
      <w:proofErr w:type="spellEnd"/>
      <w:r w:rsidRPr="009F02AE">
        <w:rPr>
          <w:color w:val="000000"/>
          <w:sz w:val="28"/>
          <w:szCs w:val="28"/>
        </w:rPr>
        <w:t>.</w:t>
      </w:r>
    </w:p>
    <w:p w:rsidR="009F02AE" w:rsidRPr="009F02AE" w:rsidRDefault="009F02AE" w:rsidP="009F02AE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02AE">
        <w:rPr>
          <w:rFonts w:ascii="Times New Roman" w:hAnsi="Times New Roman" w:cs="Times New Roman"/>
          <w:color w:val="000000"/>
          <w:sz w:val="28"/>
          <w:szCs w:val="28"/>
        </w:rPr>
        <w:t>Аудиологический</w:t>
      </w:r>
      <w:proofErr w:type="spellEnd"/>
      <w:r w:rsidRPr="009F02AE">
        <w:rPr>
          <w:rFonts w:ascii="Times New Roman" w:hAnsi="Times New Roman" w:cs="Times New Roman"/>
          <w:color w:val="000000"/>
          <w:sz w:val="28"/>
          <w:szCs w:val="28"/>
        </w:rPr>
        <w:t xml:space="preserve"> скрининг новорожденных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В 1 квартале 2011 года обследован 2891 ребенок</w:t>
      </w:r>
      <w:proofErr w:type="gramStart"/>
      <w:r w:rsidRPr="009F02AE">
        <w:rPr>
          <w:color w:val="000000"/>
          <w:sz w:val="28"/>
          <w:szCs w:val="28"/>
        </w:rPr>
        <w:t xml:space="preserve"> ,</w:t>
      </w:r>
      <w:proofErr w:type="gramEnd"/>
      <w:r w:rsidRPr="009F02AE">
        <w:rPr>
          <w:color w:val="000000"/>
          <w:sz w:val="28"/>
          <w:szCs w:val="28"/>
        </w:rPr>
        <w:t xml:space="preserve"> нарушения слуха выявлены у 55 детей.</w:t>
      </w:r>
    </w:p>
    <w:p w:rsidR="009F02AE" w:rsidRPr="009F02AE" w:rsidRDefault="009F02AE" w:rsidP="009F02AE">
      <w:pPr>
        <w:pStyle w:val="3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Проведение диспансеризации пребывающих в стационарных учреждениях детей-сирот и детей, находящихся в трудной жизненной ситуации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В 2011 году планируется осмотреть 3217 детей, на сумму 7503 тыс. рублей. На 01.04.2011 г. диспансеризация детей-сирот не начата, ведутся подготовительные мероприятия.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6. Оплата медицинской помощи, оказываемой женщинам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F02AE">
        <w:rPr>
          <w:color w:val="000000"/>
          <w:sz w:val="28"/>
          <w:szCs w:val="28"/>
        </w:rPr>
        <w:t xml:space="preserve">Учреждения родовспоможения области по родовым сертификатам профинансированы Курским региональным Фондом социального страхования с начала текущего года на сумму 30 737,0 тыс. рублей, из них талонов № 1- 2757 шт. на сумму 8 271,0 тыс. руб., талонов № 2 — 2929 шт. </w:t>
      </w:r>
      <w:r w:rsidRPr="009F02AE">
        <w:rPr>
          <w:color w:val="000000"/>
          <w:sz w:val="28"/>
          <w:szCs w:val="28"/>
        </w:rPr>
        <w:lastRenderedPageBreak/>
        <w:t>на сумму 17 574,0 тыс. руб., талонов № 3-1 и № 3-2 — 4861 шт. на общую сумму 4 892,0 тыс. руб., из них талонов</w:t>
      </w:r>
      <w:proofErr w:type="gramEnd"/>
      <w:r w:rsidRPr="009F02AE">
        <w:rPr>
          <w:color w:val="000000"/>
          <w:sz w:val="28"/>
          <w:szCs w:val="28"/>
        </w:rPr>
        <w:t xml:space="preserve"> № 3-1 — 2688 шт. на сумму 2 700,0 тыс</w:t>
      </w:r>
      <w:proofErr w:type="gramStart"/>
      <w:r w:rsidRPr="009F02AE">
        <w:rPr>
          <w:color w:val="000000"/>
          <w:sz w:val="28"/>
          <w:szCs w:val="28"/>
        </w:rPr>
        <w:t>.р</w:t>
      </w:r>
      <w:proofErr w:type="gramEnd"/>
      <w:r w:rsidRPr="009F02AE">
        <w:rPr>
          <w:color w:val="000000"/>
          <w:sz w:val="28"/>
          <w:szCs w:val="28"/>
        </w:rPr>
        <w:t>уб. и талонов № 3-2 — 2173 шт. на сумму 2 192 тыс.руб.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7. Обеспечение населения высокотехнологичной медицинской помощью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Министерством здравоохранения и социального развития РФ были утверждены квоты для оказания ВМП на 1570 человек.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 xml:space="preserve">С начала года направлено на лечение в Федеральные центры 824 пациента, </w:t>
      </w:r>
      <w:proofErr w:type="gramStart"/>
      <w:r w:rsidRPr="009F02AE">
        <w:rPr>
          <w:color w:val="000000"/>
          <w:sz w:val="28"/>
          <w:szCs w:val="28"/>
        </w:rPr>
        <w:t>нуждавшихся</w:t>
      </w:r>
      <w:proofErr w:type="gramEnd"/>
      <w:r w:rsidRPr="009F02AE">
        <w:rPr>
          <w:color w:val="000000"/>
          <w:sz w:val="28"/>
          <w:szCs w:val="28"/>
        </w:rPr>
        <w:t xml:space="preserve"> в ВМП. Получили лечение 720 человек. Из них с начала года направлено 258 детей, получили лечение 206 детей.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>Лист ожидания ведется в комитете здравоохранения Курской области. На 01.04.2011 года в листе ожидания состоит 104 человека, в том числе 52 ребенка.</w:t>
      </w: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F02AE" w:rsidRPr="009F02AE" w:rsidRDefault="009F02AE" w:rsidP="009F02AE">
      <w:pPr>
        <w:pStyle w:val="2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F02AE">
        <w:rPr>
          <w:rFonts w:ascii="Times New Roman" w:hAnsi="Times New Roman" w:cs="Times New Roman"/>
          <w:color w:val="000000"/>
          <w:sz w:val="28"/>
          <w:szCs w:val="28"/>
        </w:rPr>
        <w:t>8. Контролирующие функции комитета здравоохранения Курской области при реализации направлений приоритетного национального проекта «Здоровье»</w:t>
      </w: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02AE" w:rsidRPr="009F02AE" w:rsidRDefault="009F02AE" w:rsidP="009F02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02AE">
        <w:rPr>
          <w:color w:val="000000"/>
          <w:sz w:val="28"/>
          <w:szCs w:val="28"/>
        </w:rPr>
        <w:t xml:space="preserve">Комитетом здравоохранения Курской области введена автоматизированная система </w:t>
      </w:r>
      <w:proofErr w:type="gramStart"/>
      <w:r w:rsidRPr="009F02AE">
        <w:rPr>
          <w:color w:val="000000"/>
          <w:sz w:val="28"/>
          <w:szCs w:val="28"/>
        </w:rPr>
        <w:t>контроля за</w:t>
      </w:r>
      <w:proofErr w:type="gramEnd"/>
      <w:r w:rsidRPr="009F02AE">
        <w:rPr>
          <w:color w:val="000000"/>
          <w:sz w:val="28"/>
          <w:szCs w:val="28"/>
        </w:rPr>
        <w:t xml:space="preserve"> использованием диагностического оборудования в амбулаторно-поликлинических учреждениях и внедрена автоматизированная система контроля за использованием санитарного автотранспорта. Отчеты о реализации приоритетного национального проекта «Здоровье» предоставлялись в соответствии с Типовой Инструкцией. Заседания рабочей группы проводились еженедельно. Вопросы реализации национального проекта рассматривались ежемесячно на днях Главного врача, Организаторов здравоохранения, широко освещаются СМИ. Осуществлялись выезды в ЛПУ районов, </w:t>
      </w:r>
      <w:proofErr w:type="gramStart"/>
      <w:r w:rsidRPr="009F02AE">
        <w:rPr>
          <w:color w:val="000000"/>
          <w:sz w:val="28"/>
          <w:szCs w:val="28"/>
        </w:rPr>
        <w:t>г</w:t>
      </w:r>
      <w:proofErr w:type="gramEnd"/>
      <w:r w:rsidRPr="009F02AE">
        <w:rPr>
          <w:color w:val="000000"/>
          <w:sz w:val="28"/>
          <w:szCs w:val="28"/>
        </w:rPr>
        <w:t>. Курска и г. Железногорска</w:t>
      </w:r>
    </w:p>
    <w:p w:rsidR="00637B08" w:rsidRPr="009F02AE" w:rsidRDefault="00637B08" w:rsidP="009F02AE">
      <w:pPr>
        <w:rPr>
          <w:rFonts w:ascii="Times New Roman" w:hAnsi="Times New Roman" w:cs="Times New Roman"/>
          <w:sz w:val="28"/>
          <w:szCs w:val="28"/>
        </w:rPr>
      </w:pPr>
    </w:p>
    <w:sectPr w:rsidR="00637B08" w:rsidRPr="009F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349"/>
    <w:multiLevelType w:val="multilevel"/>
    <w:tmpl w:val="45A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74B8B"/>
    <w:multiLevelType w:val="multilevel"/>
    <w:tmpl w:val="1E6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9F02AE"/>
    <w:rsid w:val="00637B08"/>
    <w:rsid w:val="009F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2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F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02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F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2018-03-26T06:44:00Z</dcterms:created>
  <dcterms:modified xsi:type="dcterms:W3CDTF">2018-03-26T06:45:00Z</dcterms:modified>
</cp:coreProperties>
</file>